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/>
          <w:spacing w:val="0"/>
          <w:kern w:val="2"/>
          <w:sz w:val="36"/>
          <w:szCs w:val="36"/>
          <w:shd w:val="clear" w:fill="FFFFFF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/>
          <w:spacing w:val="0"/>
          <w:kern w:val="2"/>
          <w:sz w:val="36"/>
          <w:szCs w:val="36"/>
          <w:shd w:val="clear" w:fill="FFFFFF"/>
          <w:lang w:val="en-US" w:eastAsia="zh-CN" w:bidi="ar-SA"/>
        </w:rPr>
        <w:t>附件1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2A2F35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2A2F35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2A2F35"/>
          <w:spacing w:val="0"/>
          <w:kern w:val="2"/>
          <w:sz w:val="32"/>
          <w:szCs w:val="32"/>
          <w:shd w:val="clear" w:fill="FFFFFF"/>
          <w:lang w:val="en-US" w:eastAsia="zh-CN" w:bidi="ar-SA"/>
        </w:rPr>
        <w:t>中央纪委国家监委公开通报十起违反中央八项规定精神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2A2F35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2A2F35"/>
          <w:spacing w:val="0"/>
          <w:kern w:val="2"/>
          <w:sz w:val="32"/>
          <w:szCs w:val="32"/>
          <w:shd w:val="clear" w:fill="FFFFFF"/>
          <w:lang w:val="en-US" w:eastAsia="zh-CN" w:bidi="ar-SA"/>
        </w:rPr>
        <w:t>典型问题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A2F35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　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A2F35"/>
          <w:spacing w:val="0"/>
          <w:kern w:val="2"/>
          <w:sz w:val="32"/>
          <w:szCs w:val="32"/>
          <w:shd w:val="clear" w:fill="FFFFFF"/>
          <w:lang w:val="en-US" w:eastAsia="zh-CN" w:bidi="ar-SA"/>
        </w:rPr>
        <w:t>　“五一”、端午节假将至，落实中央八项规定精神必须坚守节点、寸步不让。日前，中央纪委国家监委对10起违反中央八项规定精神典型问题进行公开通报。具体如下：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A2F35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A2F35"/>
          <w:spacing w:val="0"/>
          <w:kern w:val="2"/>
          <w:sz w:val="32"/>
          <w:szCs w:val="32"/>
          <w:shd w:val="clear" w:fill="FFFFFF"/>
          <w:lang w:val="en-US" w:eastAsia="zh-CN" w:bidi="ar-SA"/>
        </w:rPr>
        <w:t>　　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A2F35"/>
          <w:spacing w:val="0"/>
          <w:kern w:val="2"/>
          <w:sz w:val="32"/>
          <w:szCs w:val="32"/>
          <w:shd w:val="clear" w:fill="FFFFFF"/>
          <w:lang w:val="en-US" w:eastAsia="zh-CN" w:bidi="ar-SA"/>
        </w:rPr>
        <w:t>北京市政协原副主席于鲁明违规收受礼品、礼金，接受可能影响公正执行公务的宴请问题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A2F35"/>
          <w:spacing w:val="0"/>
          <w:kern w:val="2"/>
          <w:sz w:val="32"/>
          <w:szCs w:val="32"/>
          <w:shd w:val="clear" w:fill="FFFFFF"/>
          <w:lang w:val="en-US" w:eastAsia="zh-CN" w:bidi="ar-SA"/>
        </w:rPr>
        <w:t>。2013年至2022年，于鲁明先后收受礼品、礼金折合共计59万元；多次接受私营企业主在公司内部场所安排的宴请，饮用高档酒水。于鲁明还存在其他严重违纪违法问题，被开除党籍、开除公职，涉嫌犯罪问题被移送检察机关依法审查起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A2F35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A2F35"/>
          <w:spacing w:val="0"/>
          <w:kern w:val="2"/>
          <w:sz w:val="32"/>
          <w:szCs w:val="32"/>
          <w:shd w:val="clear" w:fill="FFFFFF"/>
          <w:lang w:val="en-US" w:eastAsia="zh-CN" w:bidi="ar-SA"/>
        </w:rPr>
        <w:t>　　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A2F35"/>
          <w:spacing w:val="0"/>
          <w:kern w:val="2"/>
          <w:sz w:val="32"/>
          <w:szCs w:val="32"/>
          <w:shd w:val="clear" w:fill="FFFFFF"/>
          <w:lang w:val="en-US" w:eastAsia="zh-CN" w:bidi="ar-SA"/>
        </w:rPr>
        <w:t>辽宁省政协原党组副书记、副主席孙远良违规收受礼金，接受可能影响公正执行公务的宴请问题。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A2F35"/>
          <w:spacing w:val="0"/>
          <w:kern w:val="2"/>
          <w:sz w:val="32"/>
          <w:szCs w:val="32"/>
          <w:shd w:val="clear" w:fill="FFFFFF"/>
          <w:lang w:val="en-US" w:eastAsia="zh-CN" w:bidi="ar-SA"/>
        </w:rPr>
        <w:t>2013年至2022年，孙远良先后收受礼金共计143万余元；多次接受私营企业主在公司食堂安排的宴请，饮用高档酒水，相关费用均由私营企业主支付。孙远良还存在其他严重违纪违法问题，被开除党籍，涉嫌犯罪问题被移送检察机关依法审查起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A2F35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A2F35"/>
          <w:spacing w:val="0"/>
          <w:kern w:val="2"/>
          <w:sz w:val="32"/>
          <w:szCs w:val="32"/>
          <w:shd w:val="clear" w:fill="FFFFFF"/>
          <w:lang w:val="en-US" w:eastAsia="zh-CN" w:bidi="ar-SA"/>
        </w:rPr>
        <w:t>　　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A2F35"/>
          <w:spacing w:val="0"/>
          <w:kern w:val="2"/>
          <w:sz w:val="32"/>
          <w:szCs w:val="32"/>
          <w:shd w:val="clear" w:fill="FFFFFF"/>
          <w:lang w:val="en-US" w:eastAsia="zh-CN" w:bidi="ar-SA"/>
        </w:rPr>
        <w:t>福建省厦门市人大常委会原主任陈家东违规收受礼品，接受可能影响公正执行公务的宴请，搞劳民伤财的“政绩工程”“形象工程”问题。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A2F35"/>
          <w:spacing w:val="0"/>
          <w:kern w:val="2"/>
          <w:sz w:val="32"/>
          <w:szCs w:val="32"/>
          <w:shd w:val="clear" w:fill="FFFFFF"/>
          <w:lang w:val="en-US" w:eastAsia="zh-CN" w:bidi="ar-SA"/>
        </w:rPr>
        <w:t>2013年至2022年，陈家东先后收受礼品折合共计72万余元；多次接受私营企业主在家中、公司内部餐厅或高档酒店安排的宴请，饮用高档酒水；为追求短时间内出“政绩”，盲目决策新建6座驿站，建成后大多逐渐荒废；设计并建设歌剧院项目，因投资规模太大、不符合实际，最终沦为“半拉子工程”。陈家东还存在其他严重违纪违法问题，被开除党籍、开除公职，涉嫌犯罪问题被移送检察机关依法审查起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A2F35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A2F35"/>
          <w:spacing w:val="0"/>
          <w:kern w:val="2"/>
          <w:sz w:val="32"/>
          <w:szCs w:val="32"/>
          <w:shd w:val="clear" w:fill="FFFFFF"/>
          <w:lang w:val="en-US" w:eastAsia="zh-CN" w:bidi="ar-SA"/>
        </w:rPr>
        <w:t>　　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A2F35"/>
          <w:spacing w:val="0"/>
          <w:kern w:val="2"/>
          <w:sz w:val="32"/>
          <w:szCs w:val="32"/>
          <w:shd w:val="clear" w:fill="FFFFFF"/>
          <w:lang w:val="en-US" w:eastAsia="zh-CN" w:bidi="ar-SA"/>
        </w:rPr>
        <w:t>文化和旅游部原党组副书记、副部长李金早违规收受礼品，接受可能影响公正执行公务的宴请问题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A2F35"/>
          <w:spacing w:val="0"/>
          <w:kern w:val="2"/>
          <w:sz w:val="32"/>
          <w:szCs w:val="32"/>
          <w:shd w:val="clear" w:fill="FFFFFF"/>
          <w:lang w:val="en-US" w:eastAsia="zh-CN" w:bidi="ar-SA"/>
        </w:rPr>
        <w:t>。2013年至2020年，李金早先后收受礼品折合共计44万余元；与家人多次接受私营企业主在酒店、公司内部食堂安排的宴请，饮用高档酒水。李金早还存在其他严重违纪违法问题，被开除党籍、开除公职，判处有期徒刑十五年，并处罚金人民币600万元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A2F35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A2F35"/>
          <w:spacing w:val="0"/>
          <w:kern w:val="2"/>
          <w:sz w:val="32"/>
          <w:szCs w:val="32"/>
          <w:shd w:val="clear" w:fill="FFFFFF"/>
          <w:lang w:val="en-US" w:eastAsia="zh-CN" w:bidi="ar-SA"/>
        </w:rPr>
        <w:t>　　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A2F35"/>
          <w:spacing w:val="0"/>
          <w:kern w:val="2"/>
          <w:sz w:val="32"/>
          <w:szCs w:val="32"/>
          <w:shd w:val="clear" w:fill="FFFFFF"/>
          <w:lang w:val="en-US" w:eastAsia="zh-CN" w:bidi="ar-SA"/>
        </w:rPr>
        <w:t>中国联合网络通信集团有限公司原党组副书记、总经理、董事李国华违规收受礼品、礼金，接受可能影响公正执行公务的宴请，公款旅游问题。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A2F35"/>
          <w:spacing w:val="0"/>
          <w:kern w:val="2"/>
          <w:sz w:val="32"/>
          <w:szCs w:val="32"/>
          <w:shd w:val="clear" w:fill="FFFFFF"/>
          <w:lang w:val="en-US" w:eastAsia="zh-CN" w:bidi="ar-SA"/>
        </w:rPr>
        <w:t>2013年至2019年，李国华先后收受礼品、礼金折合共计263万余元；多次接受管理和服务对象安排的宴请；与家人赴陕西旅游，相关费用由管理和服务对象用公款报销。李国华还存在其他严重违纪违法问题，被开除党籍，涉嫌犯罪问题被移送检察机关依法审查起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A2F35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A2F35"/>
          <w:spacing w:val="0"/>
          <w:kern w:val="2"/>
          <w:sz w:val="32"/>
          <w:szCs w:val="32"/>
          <w:shd w:val="clear" w:fill="FFFFFF"/>
          <w:lang w:val="en-US" w:eastAsia="zh-CN" w:bidi="ar-SA"/>
        </w:rPr>
        <w:t>　　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A2F35"/>
          <w:spacing w:val="0"/>
          <w:kern w:val="2"/>
          <w:sz w:val="32"/>
          <w:szCs w:val="32"/>
          <w:shd w:val="clear" w:fill="FFFFFF"/>
          <w:lang w:val="en-US" w:eastAsia="zh-CN" w:bidi="ar-SA"/>
        </w:rPr>
        <w:t>中国人民银行机关服务中心原党委书记、主任牟善刚违规收受礼品、礼金，接受可能影响公正执行公务的宴请和旅游、娱乐活动安排，超标准使用办公用房，违规使用公车问题。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A2F35"/>
          <w:spacing w:val="0"/>
          <w:kern w:val="2"/>
          <w:sz w:val="32"/>
          <w:szCs w:val="32"/>
          <w:shd w:val="clear" w:fill="FFFFFF"/>
          <w:lang w:val="en-US" w:eastAsia="zh-CN" w:bidi="ar-SA"/>
        </w:rPr>
        <w:t>2013年至2021年，牟善刚多次收受礼金和高档烟酒等礼品；多次接受私营企业主安排的宴请、打高尔夫球等娱乐活动；与家人多次接受私营企业主安排，赴云南、海南等地旅游；擅自打开、使用其办公室内原封锁的、使用面积超标的套间；公车改革后仍安排工作人员固定为其开车。牟善刚还存在其他严重违纪违法问题，被开除党籍、开除公职，判处有期徒刑十三年，并处罚金人民币140万元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A2F35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A2F35"/>
          <w:spacing w:val="0"/>
          <w:kern w:val="2"/>
          <w:sz w:val="32"/>
          <w:szCs w:val="32"/>
          <w:shd w:val="clear" w:fill="FFFFFF"/>
          <w:lang w:val="en-US" w:eastAsia="zh-CN" w:bidi="ar-SA"/>
        </w:rPr>
        <w:t>　　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A2F35"/>
          <w:spacing w:val="0"/>
          <w:kern w:val="2"/>
          <w:sz w:val="32"/>
          <w:szCs w:val="32"/>
          <w:shd w:val="clear" w:fill="FFFFFF"/>
          <w:lang w:val="en-US" w:eastAsia="zh-CN" w:bidi="ar-SA"/>
        </w:rPr>
        <w:t>河北省廊坊市委原常委、统战部原部长，大厂回族自治县委原书记谷正海违规收受礼金，接受可能影响公正执行公务的宴请，盲目上项目、搞“形象工程”问题。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A2F35"/>
          <w:spacing w:val="0"/>
          <w:kern w:val="2"/>
          <w:sz w:val="32"/>
          <w:szCs w:val="32"/>
          <w:shd w:val="clear" w:fill="FFFFFF"/>
          <w:lang w:val="en-US" w:eastAsia="zh-CN" w:bidi="ar-SA"/>
        </w:rPr>
        <w:t>2013年至2021年，谷正海多次收受礼金，多次接受私营企业主在公司内部餐厅安排的宴请，饮用高档酒水；任三河市委副书记、市长期间，未经论证和规划审批、招投标等程序，违规擅自决定使用集体土地建设体育场及配套工程，竣工后室外足球场、网球场、篮球场等一直处于闲置状态，给国家、集体财产造成损失。谷正海还存在其他严重违纪违法问题，被开除党籍、开除公职，涉嫌犯罪问题被移送检察机关依法审查起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A2F35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A2F35"/>
          <w:spacing w:val="0"/>
          <w:kern w:val="2"/>
          <w:sz w:val="32"/>
          <w:szCs w:val="32"/>
          <w:shd w:val="clear" w:fill="FFFFFF"/>
          <w:lang w:val="en-US" w:eastAsia="zh-CN" w:bidi="ar-SA"/>
        </w:rPr>
        <w:t>　　重庆市公安局交巡警总队原党委书记、总队长陈军违规收受礼金，违规出入私人会所，接受可能影响公正执行公务的旅游安排问题。2013年至2021年，陈军多次收受礼金，带领下属接受私营企业主在私人会所安排的宴请；多次接受私营企业主安排，赴福建晋江、厦门等地旅游，相关费用均由私营企业主支付。陈军还存在其他严重违纪违法问题，被开除党籍、开除公职，涉嫌犯罪问题被移送检察机关依法审查起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A2F35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A2F35"/>
          <w:spacing w:val="0"/>
          <w:kern w:val="2"/>
          <w:sz w:val="32"/>
          <w:szCs w:val="32"/>
          <w:shd w:val="clear" w:fill="FFFFFF"/>
          <w:lang w:val="en-US" w:eastAsia="zh-CN" w:bidi="ar-SA"/>
        </w:rPr>
        <w:t>　　宁夏回族自治区中卫市委原书记何健违规收受礼品、礼金，接受可能影响公正执行公务的宴请，调研流于形式，贯彻落实新发展理念不力，搞“政绩工程”问题。2015年至2021年，何健先后收受礼品、礼金折合共计34万余元；多次接受私营企业主在高档酒店、别墅安排的宴请；在多次环保问题调研中搞“程式化”的工作方案和“精心”设计的调研路线；不顾生态环境实际，盲目铺摊子、上项目，引进一大批高耗能、高污染、高排放的工业项目，搞“政绩工程”。何健还存在其他严重违纪违法问题，被开除党籍、开除公职，涉嫌犯罪问题被移送检察机关依法审查起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A2F35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A2F35"/>
          <w:spacing w:val="0"/>
          <w:kern w:val="2"/>
          <w:sz w:val="32"/>
          <w:szCs w:val="32"/>
          <w:shd w:val="clear" w:fill="FFFFFF"/>
          <w:lang w:val="en-US" w:eastAsia="zh-CN" w:bidi="ar-SA"/>
        </w:rPr>
        <w:t>河南省中原信托有限公司原党委书记、董事长赵卫华违规收受礼品、礼金，接受可能影响公正执行公务的宴请和旅游安排问题。2015年至2022年，赵卫华先后收受礼金、消费卡共计45万元和高档白酒20箱；多次接受私营企业主安排的宴请；与家人接受管理和服务对象安排，赴国外旅游。赵卫华还存在其他严重违纪违法问题，被开除党籍、开除公职，涉嫌犯罪问题被移送检察机关依法审查起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A2F35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A2F35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A2F35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A2F35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A2F35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A2F35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A2F35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/>
          <w:spacing w:val="0"/>
          <w:kern w:val="2"/>
          <w:sz w:val="36"/>
          <w:szCs w:val="36"/>
          <w:shd w:val="clear" w:fill="FFFFFF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/>
          <w:spacing w:val="0"/>
          <w:kern w:val="2"/>
          <w:sz w:val="36"/>
          <w:szCs w:val="36"/>
          <w:shd w:val="clear" w:fill="FFFFFF"/>
          <w:lang w:val="en-US" w:eastAsia="zh-CN" w:bidi="ar-SA"/>
        </w:rPr>
        <w:t>附件2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A2F35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2A2F35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2A2F35"/>
          <w:spacing w:val="0"/>
          <w:kern w:val="2"/>
          <w:sz w:val="32"/>
          <w:szCs w:val="32"/>
          <w:shd w:val="clear" w:fill="FFFFFF"/>
          <w:lang w:val="en-US" w:eastAsia="zh-CN" w:bidi="ar-SA"/>
        </w:rPr>
        <w:t>江苏省纪委监委公开通报6起违反中央八项规定精神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2A2F35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2A2F35"/>
          <w:spacing w:val="0"/>
          <w:kern w:val="2"/>
          <w:sz w:val="32"/>
          <w:szCs w:val="32"/>
          <w:shd w:val="clear" w:fill="FFFFFF"/>
          <w:lang w:val="en-US" w:eastAsia="zh-CN" w:bidi="ar-SA"/>
        </w:rPr>
        <w:t>典型问题</w:t>
      </w:r>
    </w:p>
    <w:p>
      <w:pPr>
        <w:rPr>
          <w:rFonts w:hint="eastAsia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A2F35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A2F35"/>
          <w:spacing w:val="0"/>
          <w:kern w:val="2"/>
          <w:sz w:val="32"/>
          <w:szCs w:val="32"/>
          <w:shd w:val="clear" w:fill="FFFFFF"/>
          <w:lang w:val="en-US" w:eastAsia="zh-CN" w:bidi="ar-SA"/>
        </w:rPr>
        <w:t>镇江市政府原党组成员、副市长潘早云违规收受礼金、礼品、礼卡等问题。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A2F35"/>
          <w:spacing w:val="0"/>
          <w:kern w:val="2"/>
          <w:sz w:val="32"/>
          <w:szCs w:val="32"/>
          <w:shd w:val="clear" w:fill="FFFFFF"/>
          <w:lang w:val="en-US" w:eastAsia="zh-CN" w:bidi="ar-SA"/>
        </w:rPr>
        <w:t>2013年至2022年，潘早云先后收受下属和私营企业主所送礼金、购物卡折合共计34.8万元，以及各类茅台酒131瓶、高档香烟68条等。潘早云还存在其他严重违纪违法问题。2023年1月，潘早云被开除党籍、开除公职，涉嫌犯罪问题被移送检察机关依法审查起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A2F35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A2F35"/>
          <w:spacing w:val="0"/>
          <w:kern w:val="2"/>
          <w:sz w:val="32"/>
          <w:szCs w:val="32"/>
          <w:shd w:val="clear" w:fill="FFFFFF"/>
          <w:lang w:val="en-US" w:eastAsia="zh-CN" w:bidi="ar-SA"/>
        </w:rPr>
        <w:t>　　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A2F35"/>
          <w:spacing w:val="0"/>
          <w:kern w:val="2"/>
          <w:sz w:val="32"/>
          <w:szCs w:val="32"/>
          <w:shd w:val="clear" w:fill="FFFFFF"/>
          <w:lang w:val="en-US" w:eastAsia="zh-CN" w:bidi="ar-SA"/>
        </w:rPr>
        <w:t>淮安经济技术开发区原党工委副书记、管委会主任仲凤笔违规收受礼金、礼品、礼卡，接受管理和服务对象旅游活动安排等问题。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A2F35"/>
          <w:spacing w:val="0"/>
          <w:kern w:val="2"/>
          <w:sz w:val="32"/>
          <w:szCs w:val="32"/>
          <w:shd w:val="clear" w:fill="FFFFFF"/>
          <w:lang w:val="en-US" w:eastAsia="zh-CN" w:bidi="ar-SA"/>
        </w:rPr>
        <w:t>2013年至2022年，仲凤笔先后收受下属和私营企业主所送礼金、购物卡、金条等折合共计59.2万余元;多次接受私营企业主安排，与家人赴山东、江西等地游玩，相关费用10万余元均由私营企业主支付。仲凤笔还存在其他严重违纪违法问题。2023年1月，仲凤笔被开除党籍、开除公职，涉嫌犯罪问题被移送检察机关依法审查起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A2F35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A2F35"/>
          <w:spacing w:val="0"/>
          <w:kern w:val="2"/>
          <w:sz w:val="32"/>
          <w:szCs w:val="32"/>
          <w:shd w:val="clear" w:fill="FFFFFF"/>
          <w:lang w:val="en-US" w:eastAsia="zh-CN" w:bidi="ar-SA"/>
        </w:rPr>
        <w:t>　　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A2F35"/>
          <w:spacing w:val="0"/>
          <w:kern w:val="2"/>
          <w:sz w:val="32"/>
          <w:szCs w:val="32"/>
          <w:shd w:val="clear" w:fill="FFFFFF"/>
          <w:lang w:val="en-US" w:eastAsia="zh-CN" w:bidi="ar-SA"/>
        </w:rPr>
        <w:t>溧阳市政协原党组副书记、副主席赵国兴违规收受礼金、礼品、礼卡等问题。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A2F35"/>
          <w:spacing w:val="0"/>
          <w:kern w:val="2"/>
          <w:sz w:val="32"/>
          <w:szCs w:val="32"/>
          <w:shd w:val="clear" w:fill="FFFFFF"/>
          <w:lang w:val="en-US" w:eastAsia="zh-CN" w:bidi="ar-SA"/>
        </w:rPr>
        <w:t>2020年至2022年，赵国兴先后收受私营企业主所送礼金共计50万元，以及香烟票、购物卡等。赵国兴还存在其他严重违纪违法问题。2023年1月，赵国兴被开除党籍、取消退休待遇，涉嫌犯罪问题被移送检察机关依法审查起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A2F35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A2F35"/>
          <w:spacing w:val="0"/>
          <w:kern w:val="2"/>
          <w:sz w:val="32"/>
          <w:szCs w:val="32"/>
          <w:shd w:val="clear" w:fill="FFFFFF"/>
          <w:lang w:val="en-US" w:eastAsia="zh-CN" w:bidi="ar-SA"/>
        </w:rPr>
        <w:t>　　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A2F35"/>
          <w:spacing w:val="0"/>
          <w:kern w:val="2"/>
          <w:sz w:val="32"/>
          <w:szCs w:val="32"/>
          <w:shd w:val="clear" w:fill="FFFFFF"/>
          <w:lang w:val="en-US" w:eastAsia="zh-CN" w:bidi="ar-SA"/>
        </w:rPr>
        <w:t>扬州市邗江区政协原党组成员、二级调研员王根云违规收受礼金，接受管理和服务对象宴请等问题。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A2F35"/>
          <w:spacing w:val="0"/>
          <w:kern w:val="2"/>
          <w:sz w:val="32"/>
          <w:szCs w:val="32"/>
          <w:shd w:val="clear" w:fill="FFFFFF"/>
          <w:lang w:val="en-US" w:eastAsia="zh-CN" w:bidi="ar-SA"/>
        </w:rPr>
        <w:t>2013年至2022年，王根云先后收受下属和私营企业主所送礼金共计58.5万元;多次接受私营企业主在公司内部餐厅、农庄等隐蔽场所安排的宴请，饮用茅台酒等高档酒水。王根云还存在其他严重违纪违法问题。2022年10月，王根云被开除党籍、开除公职。2022年12月，王根云因犯受贿罪被判处有期徒刑十年，并处罚金人民币50万元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A2F35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A2F35"/>
          <w:spacing w:val="0"/>
          <w:kern w:val="2"/>
          <w:sz w:val="32"/>
          <w:szCs w:val="32"/>
          <w:shd w:val="clear" w:fill="FFFFFF"/>
          <w:lang w:val="en-US" w:eastAsia="zh-CN" w:bidi="ar-SA"/>
        </w:rPr>
        <w:t>　　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A2F35"/>
          <w:spacing w:val="0"/>
          <w:kern w:val="2"/>
          <w:sz w:val="32"/>
          <w:szCs w:val="32"/>
          <w:shd w:val="clear" w:fill="FFFFFF"/>
          <w:lang w:val="en-US" w:eastAsia="zh-CN" w:bidi="ar-SA"/>
        </w:rPr>
        <w:t>宿迁市应急管理局原党委委员、副局长王茂军违规收受礼金、礼品、礼卡等问题。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A2F35"/>
          <w:spacing w:val="0"/>
          <w:kern w:val="2"/>
          <w:sz w:val="32"/>
          <w:szCs w:val="32"/>
          <w:shd w:val="clear" w:fill="FFFFFF"/>
          <w:lang w:val="en-US" w:eastAsia="zh-CN" w:bidi="ar-SA"/>
        </w:rPr>
        <w:t>2013年至2022年，王茂军先后收受私营企业主所送礼金共计43万元，以及冬虫夏草、高档白酒、提货券等。王茂军还存在其他严重违纪违法问题。2023年3月，王茂军被开除党籍、开除公职，涉嫌犯罪问题被移送检察机关依法审查起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A2F35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A2F35"/>
          <w:spacing w:val="0"/>
          <w:kern w:val="2"/>
          <w:sz w:val="32"/>
          <w:szCs w:val="32"/>
          <w:shd w:val="clear" w:fill="FFFFFF"/>
          <w:lang w:val="en-US" w:eastAsia="zh-CN" w:bidi="ar-SA"/>
        </w:rPr>
        <w:t>　　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A2F35"/>
          <w:spacing w:val="0"/>
          <w:kern w:val="2"/>
          <w:sz w:val="32"/>
          <w:szCs w:val="32"/>
          <w:shd w:val="clear" w:fill="FFFFFF"/>
          <w:lang w:val="en-US" w:eastAsia="zh-CN" w:bidi="ar-SA"/>
        </w:rPr>
        <w:t>盐城市公安局禁毒支队原支队长徐向东违规收受礼金、礼品等问题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A2F35"/>
          <w:spacing w:val="0"/>
          <w:kern w:val="2"/>
          <w:sz w:val="32"/>
          <w:szCs w:val="32"/>
          <w:shd w:val="clear" w:fill="FFFFFF"/>
          <w:lang w:val="en-US" w:eastAsia="zh-CN" w:bidi="ar-SA"/>
        </w:rPr>
        <w:t>。2014年至2021年，徐向东先后收受下属所送礼金共计31.7万元，以及私营企业主所送茅台酒、高档白酒提货券等。2023年2月，徐向东被开除党籍、开除公职，涉嫌犯罪问题被移送检察机关依法审查起诉。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0YjExZjFkMjZhNTdhMzZkNGY2NDgxYzJjZTU2ZDgifQ=="/>
  </w:docVars>
  <w:rsids>
    <w:rsidRoot w:val="1FBE7C9B"/>
    <w:rsid w:val="1FBE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2023-04-26T09:42:00Z</dcterms:created>
  <dc:creator>sky</dc:creator>
  <cp:lastModifiedBy>sky</cp:lastModifiedBy>
  <dcterms:modified xsi:type="dcterms:W3CDTF">2023-04-26T09:43:40Z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889F9176E95046E999A027DAE0E3D8AA_11</vt:lpwstr>
  </property>
</Properties>
</file>